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F032D" w:rsidRPr="003F032D" w14:paraId="39FE1D6C" w14:textId="77777777" w:rsidTr="003F032D">
        <w:trPr>
          <w:tblCellSpacing w:w="0" w:type="dxa"/>
        </w:trPr>
        <w:tc>
          <w:tcPr>
            <w:tcW w:w="9600" w:type="dxa"/>
            <w:shd w:val="clear" w:color="auto" w:fill="FFFFFF"/>
            <w:tcMar>
              <w:top w:w="75" w:type="dxa"/>
              <w:left w:w="75" w:type="dxa"/>
              <w:bottom w:w="75" w:type="dxa"/>
              <w:right w:w="75" w:type="dxa"/>
            </w:tcMar>
            <w:hideMark/>
          </w:tcPr>
          <w:p w14:paraId="0E144094" w14:textId="77777777" w:rsidR="003F032D" w:rsidRPr="003F032D" w:rsidRDefault="003F032D" w:rsidP="003F032D">
            <w:pPr>
              <w:rPr>
                <w:rFonts w:ascii="Arial" w:eastAsia="Times New Roman" w:hAnsi="Arial" w:cs="Arial"/>
                <w:b/>
                <w:bCs/>
                <w:color w:val="FFFFFF"/>
                <w:kern w:val="0"/>
                <w:sz w:val="27"/>
                <w:szCs w:val="27"/>
                <w14:ligatures w14:val="none"/>
              </w:rPr>
            </w:pPr>
            <w:r w:rsidRPr="003F032D">
              <w:rPr>
                <w:rFonts w:ascii="Arial" w:eastAsia="Times New Roman" w:hAnsi="Arial" w:cs="Arial"/>
                <w:b/>
                <w:bCs/>
                <w:color w:val="000000"/>
                <w:kern w:val="0"/>
                <w:sz w:val="27"/>
                <w:szCs w:val="27"/>
                <w14:ligatures w14:val="none"/>
              </w:rPr>
              <w:t>Assistant Professor of Rhetorical Studies/Rhetoric of Health/Science/Environment at Florida Atlantic University</w:t>
            </w:r>
          </w:p>
        </w:tc>
      </w:tr>
      <w:tr w:rsidR="003F032D" w:rsidRPr="003F032D" w14:paraId="09EC1A85" w14:textId="77777777" w:rsidTr="003F032D">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3F032D" w:rsidRPr="003F032D" w14:paraId="056AAD49" w14:textId="77777777">
              <w:trPr>
                <w:tblCellSpacing w:w="0" w:type="dxa"/>
              </w:trPr>
              <w:tc>
                <w:tcPr>
                  <w:tcW w:w="9450" w:type="dxa"/>
                  <w:hideMark/>
                </w:tcPr>
                <w:p w14:paraId="64BB7FCA"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William (Bill) Trapani, </w:t>
                  </w:r>
                  <w:hyperlink r:id="rId4" w:tgtFrame="_blank" w:history="1">
                    <w:r w:rsidRPr="003F032D">
                      <w:rPr>
                        <w:rFonts w:ascii="Arial" w:eastAsia="Times New Roman" w:hAnsi="Arial" w:cs="Arial"/>
                        <w:color w:val="1155CC"/>
                        <w:kern w:val="0"/>
                        <w:sz w:val="21"/>
                        <w:szCs w:val="21"/>
                        <w:u w:val="single"/>
                        <w14:ligatures w14:val="none"/>
                      </w:rPr>
                      <w:t>wtrapan1@fau.edu</w:t>
                    </w:r>
                  </w:hyperlink>
                </w:p>
                <w:p w14:paraId="08225422"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28025779"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Position Summary:</w:t>
                  </w:r>
                </w:p>
                <w:p w14:paraId="7CE27C7E"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The School of Communication and Multimedia Studies at Florida Atlantic University seeks a tenure-track Assistant Professor in rhetorical studies to teach in its BA and MA programs in Communication Studies. The selected candidate would complement existing strengths in our extensive rhetorical studies curriculum and align with institutional strategic directions by specializing in one or more of the following areas:</w:t>
                  </w:r>
                </w:p>
                <w:p w14:paraId="17CEEF2D"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78BA5F7F"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a) rhetoric of health, especially, but not required or limited to: Analyses of health care policy, health care access, discourses of medical, pharmacological and health technologies, disability studies, aging and health, and mental wellness discourses.</w:t>
                  </w:r>
                </w:p>
                <w:p w14:paraId="20EE7649"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773C9E9D"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b) rhetoric of science, especially, but not required or limited to: Analyses of the history, foundations and context of science and technology, science communication, the socio-political impact of science and technology, the role of the visual in articulating scientific or technological concepts, and discourses at the intersection of science, technology and the economy.</w:t>
                  </w:r>
                </w:p>
                <w:p w14:paraId="6B9DF3E7"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25A2E35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c) environmental rhetoric, especially, but not required or limited to: Analyses of environmental discourses, public policy and communication related to the Anthropocene, human and nonhuman ecologies and ethics, climate change, questions associated with the ontological, material and temporal status of nature, and the political, economic and social consequences associated with the environment, environmental change and environmental sustainability.</w:t>
                  </w:r>
                </w:p>
                <w:p w14:paraId="74F7AB1C"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5C6C47B5"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Summary of Responsibilities:</w:t>
                  </w:r>
                </w:p>
                <w:p w14:paraId="4107D23B"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Teach a five-course per academic year (delivered as a 3/2 or 2/3. Summer teaching for additional compensation is possible but not required).</w:t>
                  </w:r>
                </w:p>
                <w:p w14:paraId="6418F55A"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Develop and teach courses in their area of interest as well as support the Communication Studies curriculum through existing course offerings as they align with the applicant’s expertise, including but not limited to: Rhetorical Criticism; Classical or Contemporary Rhetorical Theory, New Media and Civic Discourse; American Multicultural Discourse; Rhetoric of Social Protest; Argumentation and Debate; Rhetoric of Argument; Feminist Rhetorical Theory as well as other courses in the Communication Studies BA or MA degree sequences.</w:t>
                  </w:r>
                </w:p>
                <w:p w14:paraId="2C896852"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Maintain an active research profile.</w:t>
                  </w:r>
                </w:p>
                <w:p w14:paraId="2E73D779"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2D1E13F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Applicants with scholarly, research, teaching or grant-team capability to expand connections to other entities including the College of Science, College of Nursing, College of Medicine, and College of Engineering and Computer Science are particularly encouraged to apply. It is anticipated that the successful applicant will identify with and conduct scholarship/research/instruction aligned with one or more of the University Research Pillars such as: Neuroscience, Healthy Aging, Environmental and Ocean Sciences, Sensing and Smart Systems and Big Data. Depending on candidate expertise, successful candidates will be eligible for affiliate appointment to one or more of the following:</w:t>
                  </w:r>
                </w:p>
                <w:p w14:paraId="75F026B1"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19095734"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The FAU Stiles-Nicholson Brain Institute (I-BRAIN, </w:t>
                  </w:r>
                  <w:hyperlink r:id="rId5" w:tgtFrame="_blank" w:history="1">
                    <w:r w:rsidRPr="003F032D">
                      <w:rPr>
                        <w:rFonts w:ascii="Arial" w:eastAsia="Times New Roman" w:hAnsi="Arial" w:cs="Arial"/>
                        <w:color w:val="1155CC"/>
                        <w:kern w:val="0"/>
                        <w:sz w:val="21"/>
                        <w:szCs w:val="21"/>
                        <w:u w:val="single"/>
                        <w14:ligatures w14:val="none"/>
                      </w:rPr>
                      <w:t>https://www.fau.edu/ibrain</w:t>
                    </w:r>
                  </w:hyperlink>
                  <w:r w:rsidRPr="003F032D">
                    <w:rPr>
                      <w:rFonts w:ascii="Arial" w:eastAsia="Times New Roman" w:hAnsi="Arial" w:cs="Arial"/>
                      <w:color w:val="000000"/>
                      <w:kern w:val="0"/>
                      <w:sz w:val="21"/>
                      <w:szCs w:val="21"/>
                      <w14:ligatures w14:val="none"/>
                    </w:rPr>
                    <w:t xml:space="preserve">). I-BRAIN supports neuroscience research, education and community engagement programs across multiple FAU campuses and colleges. Faculty members of I-BRAIN qualify for pilot grants, graduate student fellowships, research technology support, and subsidized use of I-BRAIN Core facilities including the FAU Cell Imaging Core and Neurobehavior Core. I-BRAIN faculty pursue research across the </w:t>
                  </w:r>
                  <w:r w:rsidRPr="003F032D">
                    <w:rPr>
                      <w:rFonts w:ascii="Arial" w:eastAsia="Times New Roman" w:hAnsi="Arial" w:cs="Arial"/>
                      <w:color w:val="000000"/>
                      <w:kern w:val="0"/>
                      <w:sz w:val="21"/>
                      <w:szCs w:val="21"/>
                      <w14:ligatures w14:val="none"/>
                    </w:rPr>
                    <w:lastRenderedPageBreak/>
                    <w:t>full spectrum of neuroscience, ranging from genetic and molecular neuroscience, cellular and circuit analysis of brain function, behavioral studies in models and man, cognitive and computational neuroscience, and disease mechanism and treatment studies.</w:t>
                  </w:r>
                </w:p>
                <w:p w14:paraId="166325F5"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(I-HEALTH, </w:t>
                  </w:r>
                  <w:hyperlink r:id="rId6" w:tgtFrame="_blank" w:history="1">
                    <w:r w:rsidRPr="003F032D">
                      <w:rPr>
                        <w:rFonts w:ascii="Arial" w:eastAsia="Times New Roman" w:hAnsi="Arial" w:cs="Arial"/>
                        <w:color w:val="1155CC"/>
                        <w:kern w:val="0"/>
                        <w:sz w:val="21"/>
                        <w:szCs w:val="21"/>
                        <w:u w:val="single"/>
                        <w14:ligatures w14:val="none"/>
                      </w:rPr>
                      <w:t>https://www.fau.edu/i-health/</w:t>
                    </w:r>
                  </w:hyperlink>
                  <w:r w:rsidRPr="003F032D">
                    <w:rPr>
                      <w:rFonts w:ascii="Arial" w:eastAsia="Times New Roman" w:hAnsi="Arial" w:cs="Arial"/>
                      <w:color w:val="000000"/>
                      <w:kern w:val="0"/>
                      <w:sz w:val="21"/>
                      <w:szCs w:val="21"/>
                      <w14:ligatures w14:val="none"/>
                    </w:rPr>
                    <w:t>). I-HEALTH supports cancer, infectious diseases, and human health and dementia research, education, and community engagement programs across multiple FAU campuses and colleges. Faculty members of I-HEALTH qualify for pilot grants, research technology support, and subsidized use of the I-HEALTH Bioanalytical Core Facility. I-HEALTH faculty pursue research including therapeutic intervention strategies, development of novel diagnostics, environmental contributions to human health, and clinical trials.</w:t>
                  </w:r>
                </w:p>
                <w:p w14:paraId="74B3E717"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FAU Harbor Branch (FAU HBOI, </w:t>
                  </w:r>
                  <w:hyperlink r:id="rId7" w:tgtFrame="_blank" w:history="1">
                    <w:r w:rsidRPr="003F032D">
                      <w:rPr>
                        <w:rFonts w:ascii="Arial" w:eastAsia="Times New Roman" w:hAnsi="Arial" w:cs="Arial"/>
                        <w:color w:val="1155CC"/>
                        <w:kern w:val="0"/>
                        <w:sz w:val="21"/>
                        <w:szCs w:val="21"/>
                        <w:u w:val="single"/>
                        <w14:ligatures w14:val="none"/>
                      </w:rPr>
                      <w:t>https://www.fau.edu/hboi/</w:t>
                    </w:r>
                  </w:hyperlink>
                  <w:r w:rsidRPr="003F032D">
                    <w:rPr>
                      <w:rFonts w:ascii="Arial" w:eastAsia="Times New Roman" w:hAnsi="Arial" w:cs="Arial"/>
                      <w:color w:val="000000"/>
                      <w:kern w:val="0"/>
                      <w:sz w:val="21"/>
                      <w:szCs w:val="21"/>
                      <w14:ligatures w14:val="none"/>
                    </w:rPr>
                    <w:t>). FAU HBOI supports marine and oceanographic research, education and community engagement programs across multiple FAU campuses and colleges. Faculty members of the FAU Harbor Branch pillar can qualify for pilot grants, research technology support, and subsidized use of FAU HBOI core facilities.  FAU HBOI faculty pursue research across the full spectrum of marine and oceanographic topics, including marine engineering and technology development, marine organismal ecology and physiology (viruses to whales), biomedical research, genomics and bioengineering, marine natural products and drug discovery, aquaculture, remote sensing and bio-optics, and ocean exploration.</w:t>
                  </w:r>
                </w:p>
                <w:p w14:paraId="34B55B50"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The School of Communication and Multimedia Studies is in the College of Arts and Letters.  The School enrolls approximately 1,300 undergraduate majors of diverse backgrounds seeking either a Bachelor of Arts in Communication Studies or a Bachelor of Arts in Multimedia Studies (with sequence options in Multimedia Journalism or Film, Video and New Media). The School also offers a Master of Arts in Communication. Further information about the School can be found at </w:t>
                  </w:r>
                  <w:hyperlink r:id="rId8" w:tgtFrame="_blank" w:history="1">
                    <w:r w:rsidRPr="003F032D">
                      <w:rPr>
                        <w:rFonts w:ascii="Arial" w:eastAsia="Times New Roman" w:hAnsi="Arial" w:cs="Arial"/>
                        <w:color w:val="1155CC"/>
                        <w:kern w:val="0"/>
                        <w:sz w:val="21"/>
                        <w:szCs w:val="21"/>
                        <w:u w:val="single"/>
                        <w14:ligatures w14:val="none"/>
                      </w:rPr>
                      <w:t>www.fau.edu/scms</w:t>
                    </w:r>
                  </w:hyperlink>
                  <w:r w:rsidRPr="003F032D">
                    <w:rPr>
                      <w:rFonts w:ascii="Arial" w:eastAsia="Times New Roman" w:hAnsi="Arial" w:cs="Arial"/>
                      <w:color w:val="000000"/>
                      <w:kern w:val="0"/>
                      <w:sz w:val="21"/>
                      <w:szCs w:val="21"/>
                      <w14:ligatures w14:val="none"/>
                    </w:rPr>
                    <w:t>.</w:t>
                  </w:r>
                </w:p>
                <w:p w14:paraId="2C7CCC94"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4AC10C4D"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The primary assignment for the position is on FAU’s Boca Raton campus, located approximately 45 miles north of Miami and two miles west of the Atlantic Ocean. For detailed information on FAU, visit </w:t>
                  </w:r>
                  <w:hyperlink r:id="rId9" w:tgtFrame="_blank" w:history="1">
                    <w:r w:rsidRPr="003F032D">
                      <w:rPr>
                        <w:rFonts w:ascii="Arial" w:eastAsia="Times New Roman" w:hAnsi="Arial" w:cs="Arial"/>
                        <w:color w:val="1155CC"/>
                        <w:kern w:val="0"/>
                        <w:sz w:val="21"/>
                        <w:szCs w:val="21"/>
                        <w:u w:val="single"/>
                        <w14:ligatures w14:val="none"/>
                      </w:rPr>
                      <w:t>www.fau.edu</w:t>
                    </w:r>
                  </w:hyperlink>
                  <w:r w:rsidRPr="003F032D">
                    <w:rPr>
                      <w:rFonts w:ascii="Arial" w:eastAsia="Times New Roman" w:hAnsi="Arial" w:cs="Arial"/>
                      <w:color w:val="000000"/>
                      <w:kern w:val="0"/>
                      <w:sz w:val="21"/>
                      <w:szCs w:val="21"/>
                      <w14:ligatures w14:val="none"/>
                    </w:rPr>
                    <w:t>.</w:t>
                  </w:r>
                </w:p>
                <w:p w14:paraId="6B01CB3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3EDD4C94"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The School of Communication and Multimedia Studies at Florida Atlantic University seeks scholars who are committed to supporting the learning needs of students from diverse backgrounds and to thoughtfully engaging all communities in higher education. Florida Atlantic University embodies a culture of strategic and collaborative community engagement that results in mutual benefit to the institution and the various internal and external communities that it serves.</w:t>
                  </w:r>
                </w:p>
                <w:p w14:paraId="4ACF9691"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18D0197C"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Minimum Qualifications:</w:t>
                  </w:r>
                </w:p>
                <w:p w14:paraId="026E779A"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A Ph.D. in Communication or a related field from an accredited institution is required by the time of appointment.</w:t>
                  </w:r>
                </w:p>
                <w:p w14:paraId="62EF0258"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0639DB0B"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Salary:</w:t>
                  </w:r>
                </w:p>
                <w:p w14:paraId="7494DCC8"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Commensurate with Experience</w:t>
                  </w:r>
                </w:p>
                <w:p w14:paraId="0DE6CFCF"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6ABEE1EF"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College or Department:</w:t>
                  </w:r>
                </w:p>
                <w:p w14:paraId="37EE6E55"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School of Communication &amp; Multimedia Studies</w:t>
                  </w:r>
                </w:p>
                <w:p w14:paraId="510B8AEB"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42DD439F"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Location:</w:t>
                  </w:r>
                </w:p>
                <w:p w14:paraId="3D77F3F8"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Boca Raton</w:t>
                  </w:r>
                </w:p>
                <w:p w14:paraId="3DD73654"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044C0811"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Work Days and Hours:</w:t>
                  </w:r>
                </w:p>
                <w:p w14:paraId="73DE1597"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N/A</w:t>
                  </w:r>
                </w:p>
                <w:p w14:paraId="29EF4282"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5AD74A6B"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Application Deadline:</w:t>
                  </w:r>
                </w:p>
                <w:p w14:paraId="104ED8DE"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2023-12-02</w:t>
                  </w:r>
                </w:p>
                <w:p w14:paraId="3BE28900"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lastRenderedPageBreak/>
                    <w:t> </w:t>
                  </w:r>
                </w:p>
                <w:p w14:paraId="7CAEA25B"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Special Instructions to Applicant:</w:t>
                  </w:r>
                </w:p>
                <w:p w14:paraId="529789B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1A8A6F9F"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This position is open until filled and may close without prior notice.</w:t>
                  </w:r>
                </w:p>
                <w:p w14:paraId="4BE8E73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40FA7175"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This position is subject to funding.</w:t>
                  </w:r>
                </w:p>
                <w:p w14:paraId="62DF7EDA"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331259DF"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All applicants must apply electronically to the currently posted position on the Office of Human Resources' job website (</w:t>
                  </w:r>
                  <w:hyperlink r:id="rId10" w:tgtFrame="_blank" w:history="1">
                    <w:r w:rsidRPr="003F032D">
                      <w:rPr>
                        <w:rFonts w:ascii="Arial" w:eastAsia="Times New Roman" w:hAnsi="Arial" w:cs="Arial"/>
                        <w:color w:val="1155CC"/>
                        <w:kern w:val="0"/>
                        <w:sz w:val="21"/>
                        <w:szCs w:val="21"/>
                        <w:u w:val="single"/>
                        <w14:ligatures w14:val="none"/>
                      </w:rPr>
                      <w:t>https://fau.edu/jobs</w:t>
                    </w:r>
                  </w:hyperlink>
                  <w:r w:rsidRPr="003F032D">
                    <w:rPr>
                      <w:rFonts w:ascii="Arial" w:eastAsia="Times New Roman" w:hAnsi="Arial" w:cs="Arial"/>
                      <w:color w:val="000000"/>
                      <w:kern w:val="0"/>
                      <w:sz w:val="21"/>
                      <w:szCs w:val="21"/>
                      <w14:ligatures w14:val="none"/>
                    </w:rPr>
                    <w:t>) by completing the required employment application for this recruitment and submitting the related documents.</w:t>
                  </w:r>
                </w:p>
                <w:p w14:paraId="620E9055"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63C4024A"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Required Documents:</w:t>
                  </w:r>
                </w:p>
                <w:p w14:paraId="7198C2EC"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FAU’s Career Page permits the attachment of required/requested documentation.</w:t>
                  </w:r>
                </w:p>
                <w:p w14:paraId="0C7AC31C"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5C9BC7E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PLEASE NOTE: A maximum of five (5) documents may be attached to your application.  If more than five (5) documents are required for submission, please combine additional documents into a single attachment to not exceed the maximum permitted.</w:t>
                  </w:r>
                </w:p>
                <w:p w14:paraId="5F502A9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217E44D0"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The site permits the attachment of required/requested documentation. When completing the online application, please upload the following: (</w:t>
                  </w:r>
                  <w:proofErr w:type="spellStart"/>
                  <w:r w:rsidRPr="003F032D">
                    <w:rPr>
                      <w:rFonts w:ascii="Arial" w:eastAsia="Times New Roman" w:hAnsi="Arial" w:cs="Arial"/>
                      <w:color w:val="000000"/>
                      <w:kern w:val="0"/>
                      <w:sz w:val="21"/>
                      <w:szCs w:val="21"/>
                      <w14:ligatures w14:val="none"/>
                    </w:rPr>
                    <w:t>i</w:t>
                  </w:r>
                  <w:proofErr w:type="spellEnd"/>
                  <w:r w:rsidRPr="003F032D">
                    <w:rPr>
                      <w:rFonts w:ascii="Arial" w:eastAsia="Times New Roman" w:hAnsi="Arial" w:cs="Arial"/>
                      <w:color w:val="000000"/>
                      <w:kern w:val="0"/>
                      <w:sz w:val="21"/>
                      <w:szCs w:val="21"/>
                      <w14:ligatures w14:val="none"/>
                    </w:rPr>
                    <w:t>) a letter of application, (ii) curriculum vitae, (iii) evidence of teaching effectiveness if available, and (iv) three letters of support.</w:t>
                  </w:r>
                </w:p>
                <w:p w14:paraId="0422994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3E5E4D92"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Transcripts:</w:t>
                  </w:r>
                </w:p>
                <w:p w14:paraId="42D2B6A7"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The selected candidate for this position is required to submit an official transcript sent directly from the institution for the Provost’s credential file prior to the first day of employment. Similarly, for degrees from outside the United States, the evaluation by an organization belonging to the National Association of Credential Evaluation (NACES), with an indication of the documents the evaluation was prepared from (official transcripts, diplomas, dissertation abstracts) is required for the Provost’s credential file prior to the first day of employment. Transcripts must be issued to Florida Atlantic University, not to the individual applicant.</w:t>
                  </w:r>
                </w:p>
                <w:p w14:paraId="28B5EBA0"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661D337D"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Background Screening:</w:t>
                  </w:r>
                </w:p>
                <w:p w14:paraId="094D1E80"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Selected candidates must successfully complete and pass all employment screenings prior to the start of employment. Employment screenings may include a criminal background check (level I and level II), motor vehicle check, credit check, reference checks, alcohol, and drug screening check.</w:t>
                  </w:r>
                </w:p>
                <w:p w14:paraId="6E97D10A"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513B63D8"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As a Hispanic-serving institution, Florida Atlantic University (FAU) is one of the most racially and ethnically diverse institutions in the Florida state university system. We are committed to recruiting and retaining talented faculty and staff. We embrace our shared responsibility to create and celebrate a welcoming and inclusive campus environment for all. Our community features excellent schools, a vibrant and safe community, and a sub-tropical climate conductive to year-round outdoor activities.</w:t>
                  </w:r>
                </w:p>
                <w:p w14:paraId="6E722F01"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2D823BE4"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Accommodations:</w:t>
                  </w:r>
                </w:p>
                <w:p w14:paraId="78405D56"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Individuals requiring accommodation, please call 561-297-3057. 711</w:t>
                  </w:r>
                </w:p>
                <w:p w14:paraId="58499F55"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1B7259B8"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To apply, </w:t>
                  </w:r>
                  <w:hyperlink r:id="rId11" w:tgtFrame="_blank" w:history="1">
                    <w:r w:rsidRPr="003F032D">
                      <w:rPr>
                        <w:rFonts w:ascii="Arial" w:eastAsia="Times New Roman" w:hAnsi="Arial" w:cs="Arial"/>
                        <w:color w:val="1155CC"/>
                        <w:kern w:val="0"/>
                        <w:sz w:val="21"/>
                        <w:szCs w:val="21"/>
                        <w:u w:val="single"/>
                        <w14:ligatures w14:val="none"/>
                      </w:rPr>
                      <w:t>click here</w:t>
                    </w:r>
                  </w:hyperlink>
                  <w:r w:rsidRPr="003F032D">
                    <w:rPr>
                      <w:rFonts w:ascii="Arial" w:eastAsia="Times New Roman" w:hAnsi="Arial" w:cs="Arial"/>
                      <w:color w:val="000000"/>
                      <w:kern w:val="0"/>
                      <w:sz w:val="21"/>
                      <w:szCs w:val="21"/>
                      <w14:ligatures w14:val="none"/>
                    </w:rPr>
                    <w:t>.</w:t>
                  </w:r>
                </w:p>
                <w:p w14:paraId="0CE8B985"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5721D657"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This institution does not offer benefits to domestic partners.</w:t>
                  </w:r>
                </w:p>
                <w:p w14:paraId="4828BC32"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5DC895EA"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This institution offers benefits to spouses.</w:t>
                  </w:r>
                </w:p>
                <w:p w14:paraId="732C2458"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7F7B4B36"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lastRenderedPageBreak/>
                    <w:t>This institution does not include trans-affirming healthcare coverage for TGE faculty.</w:t>
                  </w:r>
                </w:p>
                <w:p w14:paraId="38015193"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 </w:t>
                  </w:r>
                </w:p>
                <w:p w14:paraId="25A35117" w14:textId="77777777" w:rsidR="003F032D" w:rsidRPr="003F032D" w:rsidRDefault="003F032D" w:rsidP="003F032D">
                  <w:pPr>
                    <w:rPr>
                      <w:rFonts w:ascii="Arial" w:eastAsia="Times New Roman" w:hAnsi="Arial" w:cs="Arial"/>
                      <w:color w:val="000000"/>
                      <w:kern w:val="0"/>
                      <w:sz w:val="21"/>
                      <w:szCs w:val="21"/>
                      <w14:ligatures w14:val="none"/>
                    </w:rPr>
                  </w:pPr>
                  <w:r w:rsidRPr="003F032D">
                    <w:rPr>
                      <w:rFonts w:ascii="Arial" w:eastAsia="Times New Roman" w:hAnsi="Arial" w:cs="Arial"/>
                      <w:color w:val="000000"/>
                      <w:kern w:val="0"/>
                      <w:sz w:val="21"/>
                      <w:szCs w:val="21"/>
                      <w14:ligatures w14:val="none"/>
                    </w:rPr>
                    <w:t>This institution does not provide support for faculty-parents of TGE youth.</w:t>
                  </w:r>
                </w:p>
              </w:tc>
            </w:tr>
          </w:tbl>
          <w:p w14:paraId="68867966" w14:textId="77777777" w:rsidR="003F032D" w:rsidRPr="003F032D" w:rsidRDefault="003F032D" w:rsidP="003F032D">
            <w:pPr>
              <w:rPr>
                <w:rFonts w:ascii="Arial" w:eastAsia="Times New Roman" w:hAnsi="Arial" w:cs="Arial"/>
                <w:color w:val="222222"/>
                <w:kern w:val="0"/>
                <w:sz w:val="21"/>
                <w:szCs w:val="21"/>
                <w14:ligatures w14:val="none"/>
              </w:rPr>
            </w:pPr>
          </w:p>
        </w:tc>
      </w:tr>
    </w:tbl>
    <w:p w14:paraId="174E1D98" w14:textId="77777777" w:rsidR="003F032D" w:rsidRDefault="003F032D"/>
    <w:sectPr w:rsidR="003F0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2D"/>
    <w:rsid w:val="003F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79B797"/>
  <w15:chartTrackingRefBased/>
  <w15:docId w15:val="{D0ED087A-CA31-904E-AE18-A398218A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0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98304">
      <w:bodyDiv w:val="1"/>
      <w:marLeft w:val="0"/>
      <w:marRight w:val="0"/>
      <w:marTop w:val="0"/>
      <w:marBottom w:val="0"/>
      <w:divBdr>
        <w:top w:val="none" w:sz="0" w:space="0" w:color="auto"/>
        <w:left w:val="none" w:sz="0" w:space="0" w:color="auto"/>
        <w:bottom w:val="none" w:sz="0" w:space="0" w:color="auto"/>
        <w:right w:val="none" w:sz="0" w:space="0" w:color="auto"/>
      </w:divBdr>
      <w:divsChild>
        <w:div w:id="1433630563">
          <w:marLeft w:val="0"/>
          <w:marRight w:val="0"/>
          <w:marTop w:val="0"/>
          <w:marBottom w:val="0"/>
          <w:divBdr>
            <w:top w:val="none" w:sz="0" w:space="0" w:color="auto"/>
            <w:left w:val="none" w:sz="0" w:space="0" w:color="auto"/>
            <w:bottom w:val="none" w:sz="0" w:space="0" w:color="auto"/>
            <w:right w:val="none" w:sz="0" w:space="0" w:color="auto"/>
          </w:divBdr>
        </w:div>
        <w:div w:id="1538278008">
          <w:marLeft w:val="0"/>
          <w:marRight w:val="0"/>
          <w:marTop w:val="0"/>
          <w:marBottom w:val="0"/>
          <w:divBdr>
            <w:top w:val="none" w:sz="0" w:space="0" w:color="auto"/>
            <w:left w:val="none" w:sz="0" w:space="0" w:color="auto"/>
            <w:bottom w:val="none" w:sz="0" w:space="0" w:color="auto"/>
            <w:right w:val="none" w:sz="0" w:space="0" w:color="auto"/>
          </w:divBdr>
          <w:divsChild>
            <w:div w:id="1234730689">
              <w:marLeft w:val="0"/>
              <w:marRight w:val="0"/>
              <w:marTop w:val="0"/>
              <w:marBottom w:val="0"/>
              <w:divBdr>
                <w:top w:val="none" w:sz="0" w:space="0" w:color="auto"/>
                <w:left w:val="none" w:sz="0" w:space="0" w:color="auto"/>
                <w:bottom w:val="none" w:sz="0" w:space="0" w:color="auto"/>
                <w:right w:val="none" w:sz="0" w:space="0" w:color="auto"/>
              </w:divBdr>
            </w:div>
            <w:div w:id="1902516566">
              <w:marLeft w:val="0"/>
              <w:marRight w:val="0"/>
              <w:marTop w:val="0"/>
              <w:marBottom w:val="0"/>
              <w:divBdr>
                <w:top w:val="none" w:sz="0" w:space="0" w:color="auto"/>
                <w:left w:val="none" w:sz="0" w:space="0" w:color="auto"/>
                <w:bottom w:val="none" w:sz="0" w:space="0" w:color="auto"/>
                <w:right w:val="none" w:sz="0" w:space="0" w:color="auto"/>
              </w:divBdr>
            </w:div>
            <w:div w:id="224144145">
              <w:marLeft w:val="0"/>
              <w:marRight w:val="0"/>
              <w:marTop w:val="0"/>
              <w:marBottom w:val="0"/>
              <w:divBdr>
                <w:top w:val="none" w:sz="0" w:space="0" w:color="auto"/>
                <w:left w:val="none" w:sz="0" w:space="0" w:color="auto"/>
                <w:bottom w:val="none" w:sz="0" w:space="0" w:color="auto"/>
                <w:right w:val="none" w:sz="0" w:space="0" w:color="auto"/>
              </w:divBdr>
            </w:div>
            <w:div w:id="1041828828">
              <w:marLeft w:val="0"/>
              <w:marRight w:val="0"/>
              <w:marTop w:val="0"/>
              <w:marBottom w:val="0"/>
              <w:divBdr>
                <w:top w:val="none" w:sz="0" w:space="0" w:color="auto"/>
                <w:left w:val="none" w:sz="0" w:space="0" w:color="auto"/>
                <w:bottom w:val="none" w:sz="0" w:space="0" w:color="auto"/>
                <w:right w:val="none" w:sz="0" w:space="0" w:color="auto"/>
              </w:divBdr>
            </w:div>
            <w:div w:id="1928883245">
              <w:marLeft w:val="0"/>
              <w:marRight w:val="0"/>
              <w:marTop w:val="0"/>
              <w:marBottom w:val="0"/>
              <w:divBdr>
                <w:top w:val="none" w:sz="0" w:space="0" w:color="auto"/>
                <w:left w:val="none" w:sz="0" w:space="0" w:color="auto"/>
                <w:bottom w:val="none" w:sz="0" w:space="0" w:color="auto"/>
                <w:right w:val="none" w:sz="0" w:space="0" w:color="auto"/>
              </w:divBdr>
            </w:div>
            <w:div w:id="739865473">
              <w:marLeft w:val="0"/>
              <w:marRight w:val="0"/>
              <w:marTop w:val="0"/>
              <w:marBottom w:val="0"/>
              <w:divBdr>
                <w:top w:val="none" w:sz="0" w:space="0" w:color="auto"/>
                <w:left w:val="none" w:sz="0" w:space="0" w:color="auto"/>
                <w:bottom w:val="none" w:sz="0" w:space="0" w:color="auto"/>
                <w:right w:val="none" w:sz="0" w:space="0" w:color="auto"/>
              </w:divBdr>
            </w:div>
            <w:div w:id="1425108139">
              <w:marLeft w:val="0"/>
              <w:marRight w:val="0"/>
              <w:marTop w:val="0"/>
              <w:marBottom w:val="0"/>
              <w:divBdr>
                <w:top w:val="none" w:sz="0" w:space="0" w:color="auto"/>
                <w:left w:val="none" w:sz="0" w:space="0" w:color="auto"/>
                <w:bottom w:val="none" w:sz="0" w:space="0" w:color="auto"/>
                <w:right w:val="none" w:sz="0" w:space="0" w:color="auto"/>
              </w:divBdr>
            </w:div>
            <w:div w:id="2063212561">
              <w:marLeft w:val="0"/>
              <w:marRight w:val="0"/>
              <w:marTop w:val="0"/>
              <w:marBottom w:val="0"/>
              <w:divBdr>
                <w:top w:val="none" w:sz="0" w:space="0" w:color="auto"/>
                <w:left w:val="none" w:sz="0" w:space="0" w:color="auto"/>
                <w:bottom w:val="none" w:sz="0" w:space="0" w:color="auto"/>
                <w:right w:val="none" w:sz="0" w:space="0" w:color="auto"/>
              </w:divBdr>
            </w:div>
            <w:div w:id="1137146678">
              <w:marLeft w:val="0"/>
              <w:marRight w:val="0"/>
              <w:marTop w:val="0"/>
              <w:marBottom w:val="0"/>
              <w:divBdr>
                <w:top w:val="none" w:sz="0" w:space="0" w:color="auto"/>
                <w:left w:val="none" w:sz="0" w:space="0" w:color="auto"/>
                <w:bottom w:val="none" w:sz="0" w:space="0" w:color="auto"/>
                <w:right w:val="none" w:sz="0" w:space="0" w:color="auto"/>
              </w:divBdr>
            </w:div>
            <w:div w:id="101271936">
              <w:marLeft w:val="0"/>
              <w:marRight w:val="0"/>
              <w:marTop w:val="0"/>
              <w:marBottom w:val="0"/>
              <w:divBdr>
                <w:top w:val="none" w:sz="0" w:space="0" w:color="auto"/>
                <w:left w:val="none" w:sz="0" w:space="0" w:color="auto"/>
                <w:bottom w:val="none" w:sz="0" w:space="0" w:color="auto"/>
                <w:right w:val="none" w:sz="0" w:space="0" w:color="auto"/>
              </w:divBdr>
            </w:div>
            <w:div w:id="1532765562">
              <w:marLeft w:val="0"/>
              <w:marRight w:val="0"/>
              <w:marTop w:val="0"/>
              <w:marBottom w:val="0"/>
              <w:divBdr>
                <w:top w:val="none" w:sz="0" w:space="0" w:color="auto"/>
                <w:left w:val="none" w:sz="0" w:space="0" w:color="auto"/>
                <w:bottom w:val="none" w:sz="0" w:space="0" w:color="auto"/>
                <w:right w:val="none" w:sz="0" w:space="0" w:color="auto"/>
              </w:divBdr>
            </w:div>
            <w:div w:id="1061248038">
              <w:marLeft w:val="0"/>
              <w:marRight w:val="0"/>
              <w:marTop w:val="0"/>
              <w:marBottom w:val="0"/>
              <w:divBdr>
                <w:top w:val="none" w:sz="0" w:space="0" w:color="auto"/>
                <w:left w:val="none" w:sz="0" w:space="0" w:color="auto"/>
                <w:bottom w:val="none" w:sz="0" w:space="0" w:color="auto"/>
                <w:right w:val="none" w:sz="0" w:space="0" w:color="auto"/>
              </w:divBdr>
            </w:div>
            <w:div w:id="1119227070">
              <w:marLeft w:val="0"/>
              <w:marRight w:val="0"/>
              <w:marTop w:val="0"/>
              <w:marBottom w:val="0"/>
              <w:divBdr>
                <w:top w:val="none" w:sz="0" w:space="0" w:color="auto"/>
                <w:left w:val="none" w:sz="0" w:space="0" w:color="auto"/>
                <w:bottom w:val="none" w:sz="0" w:space="0" w:color="auto"/>
                <w:right w:val="none" w:sz="0" w:space="0" w:color="auto"/>
              </w:divBdr>
            </w:div>
            <w:div w:id="1765227023">
              <w:marLeft w:val="0"/>
              <w:marRight w:val="0"/>
              <w:marTop w:val="0"/>
              <w:marBottom w:val="0"/>
              <w:divBdr>
                <w:top w:val="none" w:sz="0" w:space="0" w:color="auto"/>
                <w:left w:val="none" w:sz="0" w:space="0" w:color="auto"/>
                <w:bottom w:val="none" w:sz="0" w:space="0" w:color="auto"/>
                <w:right w:val="none" w:sz="0" w:space="0" w:color="auto"/>
              </w:divBdr>
            </w:div>
            <w:div w:id="1585408683">
              <w:marLeft w:val="0"/>
              <w:marRight w:val="0"/>
              <w:marTop w:val="0"/>
              <w:marBottom w:val="0"/>
              <w:divBdr>
                <w:top w:val="none" w:sz="0" w:space="0" w:color="auto"/>
                <w:left w:val="none" w:sz="0" w:space="0" w:color="auto"/>
                <w:bottom w:val="none" w:sz="0" w:space="0" w:color="auto"/>
                <w:right w:val="none" w:sz="0" w:space="0" w:color="auto"/>
              </w:divBdr>
            </w:div>
            <w:div w:id="1299607049">
              <w:marLeft w:val="0"/>
              <w:marRight w:val="0"/>
              <w:marTop w:val="0"/>
              <w:marBottom w:val="0"/>
              <w:divBdr>
                <w:top w:val="none" w:sz="0" w:space="0" w:color="auto"/>
                <w:left w:val="none" w:sz="0" w:space="0" w:color="auto"/>
                <w:bottom w:val="none" w:sz="0" w:space="0" w:color="auto"/>
                <w:right w:val="none" w:sz="0" w:space="0" w:color="auto"/>
              </w:divBdr>
            </w:div>
            <w:div w:id="52970034">
              <w:marLeft w:val="0"/>
              <w:marRight w:val="0"/>
              <w:marTop w:val="0"/>
              <w:marBottom w:val="0"/>
              <w:divBdr>
                <w:top w:val="none" w:sz="0" w:space="0" w:color="auto"/>
                <w:left w:val="none" w:sz="0" w:space="0" w:color="auto"/>
                <w:bottom w:val="none" w:sz="0" w:space="0" w:color="auto"/>
                <w:right w:val="none" w:sz="0" w:space="0" w:color="auto"/>
              </w:divBdr>
            </w:div>
            <w:div w:id="365637830">
              <w:marLeft w:val="0"/>
              <w:marRight w:val="0"/>
              <w:marTop w:val="0"/>
              <w:marBottom w:val="0"/>
              <w:divBdr>
                <w:top w:val="none" w:sz="0" w:space="0" w:color="auto"/>
                <w:left w:val="none" w:sz="0" w:space="0" w:color="auto"/>
                <w:bottom w:val="none" w:sz="0" w:space="0" w:color="auto"/>
                <w:right w:val="none" w:sz="0" w:space="0" w:color="auto"/>
              </w:divBdr>
            </w:div>
            <w:div w:id="933320695">
              <w:marLeft w:val="0"/>
              <w:marRight w:val="0"/>
              <w:marTop w:val="0"/>
              <w:marBottom w:val="0"/>
              <w:divBdr>
                <w:top w:val="none" w:sz="0" w:space="0" w:color="auto"/>
                <w:left w:val="none" w:sz="0" w:space="0" w:color="auto"/>
                <w:bottom w:val="none" w:sz="0" w:space="0" w:color="auto"/>
                <w:right w:val="none" w:sz="0" w:space="0" w:color="auto"/>
              </w:divBdr>
            </w:div>
            <w:div w:id="1190606122">
              <w:marLeft w:val="0"/>
              <w:marRight w:val="0"/>
              <w:marTop w:val="0"/>
              <w:marBottom w:val="0"/>
              <w:divBdr>
                <w:top w:val="none" w:sz="0" w:space="0" w:color="auto"/>
                <w:left w:val="none" w:sz="0" w:space="0" w:color="auto"/>
                <w:bottom w:val="none" w:sz="0" w:space="0" w:color="auto"/>
                <w:right w:val="none" w:sz="0" w:space="0" w:color="auto"/>
              </w:divBdr>
            </w:div>
            <w:div w:id="699211379">
              <w:marLeft w:val="0"/>
              <w:marRight w:val="0"/>
              <w:marTop w:val="0"/>
              <w:marBottom w:val="0"/>
              <w:divBdr>
                <w:top w:val="none" w:sz="0" w:space="0" w:color="auto"/>
                <w:left w:val="none" w:sz="0" w:space="0" w:color="auto"/>
                <w:bottom w:val="none" w:sz="0" w:space="0" w:color="auto"/>
                <w:right w:val="none" w:sz="0" w:space="0" w:color="auto"/>
              </w:divBdr>
            </w:div>
            <w:div w:id="814834685">
              <w:marLeft w:val="0"/>
              <w:marRight w:val="0"/>
              <w:marTop w:val="0"/>
              <w:marBottom w:val="0"/>
              <w:divBdr>
                <w:top w:val="none" w:sz="0" w:space="0" w:color="auto"/>
                <w:left w:val="none" w:sz="0" w:space="0" w:color="auto"/>
                <w:bottom w:val="none" w:sz="0" w:space="0" w:color="auto"/>
                <w:right w:val="none" w:sz="0" w:space="0" w:color="auto"/>
              </w:divBdr>
            </w:div>
            <w:div w:id="29189443">
              <w:marLeft w:val="0"/>
              <w:marRight w:val="0"/>
              <w:marTop w:val="0"/>
              <w:marBottom w:val="0"/>
              <w:divBdr>
                <w:top w:val="none" w:sz="0" w:space="0" w:color="auto"/>
                <w:left w:val="none" w:sz="0" w:space="0" w:color="auto"/>
                <w:bottom w:val="none" w:sz="0" w:space="0" w:color="auto"/>
                <w:right w:val="none" w:sz="0" w:space="0" w:color="auto"/>
              </w:divBdr>
            </w:div>
            <w:div w:id="1720401316">
              <w:marLeft w:val="0"/>
              <w:marRight w:val="0"/>
              <w:marTop w:val="0"/>
              <w:marBottom w:val="0"/>
              <w:divBdr>
                <w:top w:val="none" w:sz="0" w:space="0" w:color="auto"/>
                <w:left w:val="none" w:sz="0" w:space="0" w:color="auto"/>
                <w:bottom w:val="none" w:sz="0" w:space="0" w:color="auto"/>
                <w:right w:val="none" w:sz="0" w:space="0" w:color="auto"/>
              </w:divBdr>
            </w:div>
            <w:div w:id="1681471905">
              <w:marLeft w:val="0"/>
              <w:marRight w:val="0"/>
              <w:marTop w:val="0"/>
              <w:marBottom w:val="0"/>
              <w:divBdr>
                <w:top w:val="none" w:sz="0" w:space="0" w:color="auto"/>
                <w:left w:val="none" w:sz="0" w:space="0" w:color="auto"/>
                <w:bottom w:val="none" w:sz="0" w:space="0" w:color="auto"/>
                <w:right w:val="none" w:sz="0" w:space="0" w:color="auto"/>
              </w:divBdr>
            </w:div>
            <w:div w:id="1569728270">
              <w:marLeft w:val="0"/>
              <w:marRight w:val="0"/>
              <w:marTop w:val="0"/>
              <w:marBottom w:val="0"/>
              <w:divBdr>
                <w:top w:val="none" w:sz="0" w:space="0" w:color="auto"/>
                <w:left w:val="none" w:sz="0" w:space="0" w:color="auto"/>
                <w:bottom w:val="none" w:sz="0" w:space="0" w:color="auto"/>
                <w:right w:val="none" w:sz="0" w:space="0" w:color="auto"/>
              </w:divBdr>
            </w:div>
            <w:div w:id="1288776233">
              <w:marLeft w:val="0"/>
              <w:marRight w:val="0"/>
              <w:marTop w:val="0"/>
              <w:marBottom w:val="0"/>
              <w:divBdr>
                <w:top w:val="none" w:sz="0" w:space="0" w:color="auto"/>
                <w:left w:val="none" w:sz="0" w:space="0" w:color="auto"/>
                <w:bottom w:val="none" w:sz="0" w:space="0" w:color="auto"/>
                <w:right w:val="none" w:sz="0" w:space="0" w:color="auto"/>
              </w:divBdr>
            </w:div>
            <w:div w:id="2124033015">
              <w:marLeft w:val="0"/>
              <w:marRight w:val="0"/>
              <w:marTop w:val="0"/>
              <w:marBottom w:val="0"/>
              <w:divBdr>
                <w:top w:val="none" w:sz="0" w:space="0" w:color="auto"/>
                <w:left w:val="none" w:sz="0" w:space="0" w:color="auto"/>
                <w:bottom w:val="none" w:sz="0" w:space="0" w:color="auto"/>
                <w:right w:val="none" w:sz="0" w:space="0" w:color="auto"/>
              </w:divBdr>
            </w:div>
            <w:div w:id="1175994319">
              <w:marLeft w:val="0"/>
              <w:marRight w:val="0"/>
              <w:marTop w:val="0"/>
              <w:marBottom w:val="0"/>
              <w:divBdr>
                <w:top w:val="none" w:sz="0" w:space="0" w:color="auto"/>
                <w:left w:val="none" w:sz="0" w:space="0" w:color="auto"/>
                <w:bottom w:val="none" w:sz="0" w:space="0" w:color="auto"/>
                <w:right w:val="none" w:sz="0" w:space="0" w:color="auto"/>
              </w:divBdr>
            </w:div>
            <w:div w:id="1940288429">
              <w:marLeft w:val="0"/>
              <w:marRight w:val="0"/>
              <w:marTop w:val="0"/>
              <w:marBottom w:val="0"/>
              <w:divBdr>
                <w:top w:val="none" w:sz="0" w:space="0" w:color="auto"/>
                <w:left w:val="none" w:sz="0" w:space="0" w:color="auto"/>
                <w:bottom w:val="none" w:sz="0" w:space="0" w:color="auto"/>
                <w:right w:val="none" w:sz="0" w:space="0" w:color="auto"/>
              </w:divBdr>
            </w:div>
            <w:div w:id="1336029985">
              <w:marLeft w:val="0"/>
              <w:marRight w:val="0"/>
              <w:marTop w:val="0"/>
              <w:marBottom w:val="0"/>
              <w:divBdr>
                <w:top w:val="none" w:sz="0" w:space="0" w:color="auto"/>
                <w:left w:val="none" w:sz="0" w:space="0" w:color="auto"/>
                <w:bottom w:val="none" w:sz="0" w:space="0" w:color="auto"/>
                <w:right w:val="none" w:sz="0" w:space="0" w:color="auto"/>
              </w:divBdr>
            </w:div>
            <w:div w:id="24798378">
              <w:marLeft w:val="0"/>
              <w:marRight w:val="0"/>
              <w:marTop w:val="0"/>
              <w:marBottom w:val="0"/>
              <w:divBdr>
                <w:top w:val="none" w:sz="0" w:space="0" w:color="auto"/>
                <w:left w:val="none" w:sz="0" w:space="0" w:color="auto"/>
                <w:bottom w:val="none" w:sz="0" w:space="0" w:color="auto"/>
                <w:right w:val="none" w:sz="0" w:space="0" w:color="auto"/>
              </w:divBdr>
            </w:div>
            <w:div w:id="115881237">
              <w:marLeft w:val="0"/>
              <w:marRight w:val="0"/>
              <w:marTop w:val="0"/>
              <w:marBottom w:val="0"/>
              <w:divBdr>
                <w:top w:val="none" w:sz="0" w:space="0" w:color="auto"/>
                <w:left w:val="none" w:sz="0" w:space="0" w:color="auto"/>
                <w:bottom w:val="none" w:sz="0" w:space="0" w:color="auto"/>
                <w:right w:val="none" w:sz="0" w:space="0" w:color="auto"/>
              </w:divBdr>
            </w:div>
            <w:div w:id="1982802818">
              <w:marLeft w:val="0"/>
              <w:marRight w:val="0"/>
              <w:marTop w:val="0"/>
              <w:marBottom w:val="0"/>
              <w:divBdr>
                <w:top w:val="none" w:sz="0" w:space="0" w:color="auto"/>
                <w:left w:val="none" w:sz="0" w:space="0" w:color="auto"/>
                <w:bottom w:val="none" w:sz="0" w:space="0" w:color="auto"/>
                <w:right w:val="none" w:sz="0" w:space="0" w:color="auto"/>
              </w:divBdr>
            </w:div>
            <w:div w:id="1019432097">
              <w:marLeft w:val="0"/>
              <w:marRight w:val="0"/>
              <w:marTop w:val="0"/>
              <w:marBottom w:val="0"/>
              <w:divBdr>
                <w:top w:val="none" w:sz="0" w:space="0" w:color="auto"/>
                <w:left w:val="none" w:sz="0" w:space="0" w:color="auto"/>
                <w:bottom w:val="none" w:sz="0" w:space="0" w:color="auto"/>
                <w:right w:val="none" w:sz="0" w:space="0" w:color="auto"/>
              </w:divBdr>
            </w:div>
            <w:div w:id="1528517311">
              <w:marLeft w:val="0"/>
              <w:marRight w:val="0"/>
              <w:marTop w:val="0"/>
              <w:marBottom w:val="0"/>
              <w:divBdr>
                <w:top w:val="none" w:sz="0" w:space="0" w:color="auto"/>
                <w:left w:val="none" w:sz="0" w:space="0" w:color="auto"/>
                <w:bottom w:val="none" w:sz="0" w:space="0" w:color="auto"/>
                <w:right w:val="none" w:sz="0" w:space="0" w:color="auto"/>
              </w:divBdr>
            </w:div>
            <w:div w:id="2047826758">
              <w:marLeft w:val="0"/>
              <w:marRight w:val="0"/>
              <w:marTop w:val="0"/>
              <w:marBottom w:val="0"/>
              <w:divBdr>
                <w:top w:val="none" w:sz="0" w:space="0" w:color="auto"/>
                <w:left w:val="none" w:sz="0" w:space="0" w:color="auto"/>
                <w:bottom w:val="none" w:sz="0" w:space="0" w:color="auto"/>
                <w:right w:val="none" w:sz="0" w:space="0" w:color="auto"/>
              </w:divBdr>
            </w:div>
            <w:div w:id="969944886">
              <w:marLeft w:val="0"/>
              <w:marRight w:val="0"/>
              <w:marTop w:val="0"/>
              <w:marBottom w:val="0"/>
              <w:divBdr>
                <w:top w:val="none" w:sz="0" w:space="0" w:color="auto"/>
                <w:left w:val="none" w:sz="0" w:space="0" w:color="auto"/>
                <w:bottom w:val="none" w:sz="0" w:space="0" w:color="auto"/>
                <w:right w:val="none" w:sz="0" w:space="0" w:color="auto"/>
              </w:divBdr>
            </w:div>
            <w:div w:id="1133644078">
              <w:marLeft w:val="0"/>
              <w:marRight w:val="0"/>
              <w:marTop w:val="0"/>
              <w:marBottom w:val="0"/>
              <w:divBdr>
                <w:top w:val="none" w:sz="0" w:space="0" w:color="auto"/>
                <w:left w:val="none" w:sz="0" w:space="0" w:color="auto"/>
                <w:bottom w:val="none" w:sz="0" w:space="0" w:color="auto"/>
                <w:right w:val="none" w:sz="0" w:space="0" w:color="auto"/>
              </w:divBdr>
            </w:div>
            <w:div w:id="856845963">
              <w:marLeft w:val="0"/>
              <w:marRight w:val="0"/>
              <w:marTop w:val="0"/>
              <w:marBottom w:val="0"/>
              <w:divBdr>
                <w:top w:val="none" w:sz="0" w:space="0" w:color="auto"/>
                <w:left w:val="none" w:sz="0" w:space="0" w:color="auto"/>
                <w:bottom w:val="none" w:sz="0" w:space="0" w:color="auto"/>
                <w:right w:val="none" w:sz="0" w:space="0" w:color="auto"/>
              </w:divBdr>
            </w:div>
            <w:div w:id="24645431">
              <w:marLeft w:val="0"/>
              <w:marRight w:val="0"/>
              <w:marTop w:val="0"/>
              <w:marBottom w:val="0"/>
              <w:divBdr>
                <w:top w:val="none" w:sz="0" w:space="0" w:color="auto"/>
                <w:left w:val="none" w:sz="0" w:space="0" w:color="auto"/>
                <w:bottom w:val="none" w:sz="0" w:space="0" w:color="auto"/>
                <w:right w:val="none" w:sz="0" w:space="0" w:color="auto"/>
              </w:divBdr>
            </w:div>
            <w:div w:id="1248689467">
              <w:marLeft w:val="0"/>
              <w:marRight w:val="0"/>
              <w:marTop w:val="0"/>
              <w:marBottom w:val="0"/>
              <w:divBdr>
                <w:top w:val="none" w:sz="0" w:space="0" w:color="auto"/>
                <w:left w:val="none" w:sz="0" w:space="0" w:color="auto"/>
                <w:bottom w:val="none" w:sz="0" w:space="0" w:color="auto"/>
                <w:right w:val="none" w:sz="0" w:space="0" w:color="auto"/>
              </w:divBdr>
            </w:div>
            <w:div w:id="1696349743">
              <w:marLeft w:val="0"/>
              <w:marRight w:val="0"/>
              <w:marTop w:val="0"/>
              <w:marBottom w:val="0"/>
              <w:divBdr>
                <w:top w:val="none" w:sz="0" w:space="0" w:color="auto"/>
                <w:left w:val="none" w:sz="0" w:space="0" w:color="auto"/>
                <w:bottom w:val="none" w:sz="0" w:space="0" w:color="auto"/>
                <w:right w:val="none" w:sz="0" w:space="0" w:color="auto"/>
              </w:divBdr>
            </w:div>
            <w:div w:id="906114204">
              <w:marLeft w:val="0"/>
              <w:marRight w:val="0"/>
              <w:marTop w:val="0"/>
              <w:marBottom w:val="0"/>
              <w:divBdr>
                <w:top w:val="none" w:sz="0" w:space="0" w:color="auto"/>
                <w:left w:val="none" w:sz="0" w:space="0" w:color="auto"/>
                <w:bottom w:val="none" w:sz="0" w:space="0" w:color="auto"/>
                <w:right w:val="none" w:sz="0" w:space="0" w:color="auto"/>
              </w:divBdr>
            </w:div>
            <w:div w:id="1517574912">
              <w:marLeft w:val="0"/>
              <w:marRight w:val="0"/>
              <w:marTop w:val="0"/>
              <w:marBottom w:val="0"/>
              <w:divBdr>
                <w:top w:val="none" w:sz="0" w:space="0" w:color="auto"/>
                <w:left w:val="none" w:sz="0" w:space="0" w:color="auto"/>
                <w:bottom w:val="none" w:sz="0" w:space="0" w:color="auto"/>
                <w:right w:val="none" w:sz="0" w:space="0" w:color="auto"/>
              </w:divBdr>
            </w:div>
            <w:div w:id="631209351">
              <w:marLeft w:val="0"/>
              <w:marRight w:val="0"/>
              <w:marTop w:val="0"/>
              <w:marBottom w:val="0"/>
              <w:divBdr>
                <w:top w:val="none" w:sz="0" w:space="0" w:color="auto"/>
                <w:left w:val="none" w:sz="0" w:space="0" w:color="auto"/>
                <w:bottom w:val="none" w:sz="0" w:space="0" w:color="auto"/>
                <w:right w:val="none" w:sz="0" w:space="0" w:color="auto"/>
              </w:divBdr>
            </w:div>
            <w:div w:id="1174110000">
              <w:marLeft w:val="0"/>
              <w:marRight w:val="0"/>
              <w:marTop w:val="0"/>
              <w:marBottom w:val="0"/>
              <w:divBdr>
                <w:top w:val="none" w:sz="0" w:space="0" w:color="auto"/>
                <w:left w:val="none" w:sz="0" w:space="0" w:color="auto"/>
                <w:bottom w:val="none" w:sz="0" w:space="0" w:color="auto"/>
                <w:right w:val="none" w:sz="0" w:space="0" w:color="auto"/>
              </w:divBdr>
            </w:div>
            <w:div w:id="128864103">
              <w:marLeft w:val="0"/>
              <w:marRight w:val="0"/>
              <w:marTop w:val="0"/>
              <w:marBottom w:val="0"/>
              <w:divBdr>
                <w:top w:val="none" w:sz="0" w:space="0" w:color="auto"/>
                <w:left w:val="none" w:sz="0" w:space="0" w:color="auto"/>
                <w:bottom w:val="none" w:sz="0" w:space="0" w:color="auto"/>
                <w:right w:val="none" w:sz="0" w:space="0" w:color="auto"/>
              </w:divBdr>
            </w:div>
            <w:div w:id="807817428">
              <w:marLeft w:val="0"/>
              <w:marRight w:val="0"/>
              <w:marTop w:val="0"/>
              <w:marBottom w:val="0"/>
              <w:divBdr>
                <w:top w:val="none" w:sz="0" w:space="0" w:color="auto"/>
                <w:left w:val="none" w:sz="0" w:space="0" w:color="auto"/>
                <w:bottom w:val="none" w:sz="0" w:space="0" w:color="auto"/>
                <w:right w:val="none" w:sz="0" w:space="0" w:color="auto"/>
              </w:divBdr>
            </w:div>
            <w:div w:id="2030252296">
              <w:marLeft w:val="0"/>
              <w:marRight w:val="0"/>
              <w:marTop w:val="0"/>
              <w:marBottom w:val="0"/>
              <w:divBdr>
                <w:top w:val="none" w:sz="0" w:space="0" w:color="auto"/>
                <w:left w:val="none" w:sz="0" w:space="0" w:color="auto"/>
                <w:bottom w:val="none" w:sz="0" w:space="0" w:color="auto"/>
                <w:right w:val="none" w:sz="0" w:space="0" w:color="auto"/>
              </w:divBdr>
            </w:div>
            <w:div w:id="223108463">
              <w:marLeft w:val="0"/>
              <w:marRight w:val="0"/>
              <w:marTop w:val="0"/>
              <w:marBottom w:val="0"/>
              <w:divBdr>
                <w:top w:val="none" w:sz="0" w:space="0" w:color="auto"/>
                <w:left w:val="none" w:sz="0" w:space="0" w:color="auto"/>
                <w:bottom w:val="none" w:sz="0" w:space="0" w:color="auto"/>
                <w:right w:val="none" w:sz="0" w:space="0" w:color="auto"/>
              </w:divBdr>
            </w:div>
            <w:div w:id="87040993">
              <w:marLeft w:val="0"/>
              <w:marRight w:val="0"/>
              <w:marTop w:val="0"/>
              <w:marBottom w:val="0"/>
              <w:divBdr>
                <w:top w:val="none" w:sz="0" w:space="0" w:color="auto"/>
                <w:left w:val="none" w:sz="0" w:space="0" w:color="auto"/>
                <w:bottom w:val="none" w:sz="0" w:space="0" w:color="auto"/>
                <w:right w:val="none" w:sz="0" w:space="0" w:color="auto"/>
              </w:divBdr>
            </w:div>
            <w:div w:id="182208172">
              <w:marLeft w:val="0"/>
              <w:marRight w:val="0"/>
              <w:marTop w:val="0"/>
              <w:marBottom w:val="0"/>
              <w:divBdr>
                <w:top w:val="none" w:sz="0" w:space="0" w:color="auto"/>
                <w:left w:val="none" w:sz="0" w:space="0" w:color="auto"/>
                <w:bottom w:val="none" w:sz="0" w:space="0" w:color="auto"/>
                <w:right w:val="none" w:sz="0" w:space="0" w:color="auto"/>
              </w:divBdr>
            </w:div>
            <w:div w:id="1105153521">
              <w:marLeft w:val="0"/>
              <w:marRight w:val="0"/>
              <w:marTop w:val="0"/>
              <w:marBottom w:val="0"/>
              <w:divBdr>
                <w:top w:val="none" w:sz="0" w:space="0" w:color="auto"/>
                <w:left w:val="none" w:sz="0" w:space="0" w:color="auto"/>
                <w:bottom w:val="none" w:sz="0" w:space="0" w:color="auto"/>
                <w:right w:val="none" w:sz="0" w:space="0" w:color="auto"/>
              </w:divBdr>
            </w:div>
            <w:div w:id="648946125">
              <w:marLeft w:val="0"/>
              <w:marRight w:val="0"/>
              <w:marTop w:val="0"/>
              <w:marBottom w:val="0"/>
              <w:divBdr>
                <w:top w:val="none" w:sz="0" w:space="0" w:color="auto"/>
                <w:left w:val="none" w:sz="0" w:space="0" w:color="auto"/>
                <w:bottom w:val="none" w:sz="0" w:space="0" w:color="auto"/>
                <w:right w:val="none" w:sz="0" w:space="0" w:color="auto"/>
              </w:divBdr>
            </w:div>
            <w:div w:id="1387492477">
              <w:marLeft w:val="0"/>
              <w:marRight w:val="0"/>
              <w:marTop w:val="0"/>
              <w:marBottom w:val="0"/>
              <w:divBdr>
                <w:top w:val="none" w:sz="0" w:space="0" w:color="auto"/>
                <w:left w:val="none" w:sz="0" w:space="0" w:color="auto"/>
                <w:bottom w:val="none" w:sz="0" w:space="0" w:color="auto"/>
                <w:right w:val="none" w:sz="0" w:space="0" w:color="auto"/>
              </w:divBdr>
            </w:div>
            <w:div w:id="238833334">
              <w:marLeft w:val="0"/>
              <w:marRight w:val="0"/>
              <w:marTop w:val="0"/>
              <w:marBottom w:val="0"/>
              <w:divBdr>
                <w:top w:val="none" w:sz="0" w:space="0" w:color="auto"/>
                <w:left w:val="none" w:sz="0" w:space="0" w:color="auto"/>
                <w:bottom w:val="none" w:sz="0" w:space="0" w:color="auto"/>
                <w:right w:val="none" w:sz="0" w:space="0" w:color="auto"/>
              </w:divBdr>
            </w:div>
            <w:div w:id="887764788">
              <w:marLeft w:val="0"/>
              <w:marRight w:val="0"/>
              <w:marTop w:val="0"/>
              <w:marBottom w:val="0"/>
              <w:divBdr>
                <w:top w:val="none" w:sz="0" w:space="0" w:color="auto"/>
                <w:left w:val="none" w:sz="0" w:space="0" w:color="auto"/>
                <w:bottom w:val="none" w:sz="0" w:space="0" w:color="auto"/>
                <w:right w:val="none" w:sz="0" w:space="0" w:color="auto"/>
              </w:divBdr>
            </w:div>
            <w:div w:id="1385714919">
              <w:marLeft w:val="0"/>
              <w:marRight w:val="0"/>
              <w:marTop w:val="0"/>
              <w:marBottom w:val="0"/>
              <w:divBdr>
                <w:top w:val="none" w:sz="0" w:space="0" w:color="auto"/>
                <w:left w:val="none" w:sz="0" w:space="0" w:color="auto"/>
                <w:bottom w:val="none" w:sz="0" w:space="0" w:color="auto"/>
                <w:right w:val="none" w:sz="0" w:space="0" w:color="auto"/>
              </w:divBdr>
            </w:div>
            <w:div w:id="1016805236">
              <w:marLeft w:val="0"/>
              <w:marRight w:val="0"/>
              <w:marTop w:val="0"/>
              <w:marBottom w:val="0"/>
              <w:divBdr>
                <w:top w:val="none" w:sz="0" w:space="0" w:color="auto"/>
                <w:left w:val="none" w:sz="0" w:space="0" w:color="auto"/>
                <w:bottom w:val="none" w:sz="0" w:space="0" w:color="auto"/>
                <w:right w:val="none" w:sz="0" w:space="0" w:color="auto"/>
              </w:divBdr>
            </w:div>
            <w:div w:id="1701979059">
              <w:marLeft w:val="0"/>
              <w:marRight w:val="0"/>
              <w:marTop w:val="0"/>
              <w:marBottom w:val="0"/>
              <w:divBdr>
                <w:top w:val="none" w:sz="0" w:space="0" w:color="auto"/>
                <w:left w:val="none" w:sz="0" w:space="0" w:color="auto"/>
                <w:bottom w:val="none" w:sz="0" w:space="0" w:color="auto"/>
                <w:right w:val="none" w:sz="0" w:space="0" w:color="auto"/>
              </w:divBdr>
            </w:div>
            <w:div w:id="499397087">
              <w:marLeft w:val="0"/>
              <w:marRight w:val="0"/>
              <w:marTop w:val="0"/>
              <w:marBottom w:val="0"/>
              <w:divBdr>
                <w:top w:val="none" w:sz="0" w:space="0" w:color="auto"/>
                <w:left w:val="none" w:sz="0" w:space="0" w:color="auto"/>
                <w:bottom w:val="none" w:sz="0" w:space="0" w:color="auto"/>
                <w:right w:val="none" w:sz="0" w:space="0" w:color="auto"/>
              </w:divBdr>
            </w:div>
            <w:div w:id="1042048884">
              <w:marLeft w:val="0"/>
              <w:marRight w:val="0"/>
              <w:marTop w:val="0"/>
              <w:marBottom w:val="0"/>
              <w:divBdr>
                <w:top w:val="none" w:sz="0" w:space="0" w:color="auto"/>
                <w:left w:val="none" w:sz="0" w:space="0" w:color="auto"/>
                <w:bottom w:val="none" w:sz="0" w:space="0" w:color="auto"/>
                <w:right w:val="none" w:sz="0" w:space="0" w:color="auto"/>
              </w:divBdr>
            </w:div>
            <w:div w:id="2112582465">
              <w:marLeft w:val="0"/>
              <w:marRight w:val="0"/>
              <w:marTop w:val="0"/>
              <w:marBottom w:val="0"/>
              <w:divBdr>
                <w:top w:val="none" w:sz="0" w:space="0" w:color="auto"/>
                <w:left w:val="none" w:sz="0" w:space="0" w:color="auto"/>
                <w:bottom w:val="none" w:sz="0" w:space="0" w:color="auto"/>
                <w:right w:val="none" w:sz="0" w:space="0" w:color="auto"/>
              </w:divBdr>
            </w:div>
            <w:div w:id="846554420">
              <w:marLeft w:val="0"/>
              <w:marRight w:val="0"/>
              <w:marTop w:val="0"/>
              <w:marBottom w:val="0"/>
              <w:divBdr>
                <w:top w:val="none" w:sz="0" w:space="0" w:color="auto"/>
                <w:left w:val="none" w:sz="0" w:space="0" w:color="auto"/>
                <w:bottom w:val="none" w:sz="0" w:space="0" w:color="auto"/>
                <w:right w:val="none" w:sz="0" w:space="0" w:color="auto"/>
              </w:divBdr>
            </w:div>
            <w:div w:id="890532253">
              <w:marLeft w:val="0"/>
              <w:marRight w:val="0"/>
              <w:marTop w:val="0"/>
              <w:marBottom w:val="0"/>
              <w:divBdr>
                <w:top w:val="none" w:sz="0" w:space="0" w:color="auto"/>
                <w:left w:val="none" w:sz="0" w:space="0" w:color="auto"/>
                <w:bottom w:val="none" w:sz="0" w:space="0" w:color="auto"/>
                <w:right w:val="none" w:sz="0" w:space="0" w:color="auto"/>
              </w:divBdr>
            </w:div>
            <w:div w:id="1228103600">
              <w:marLeft w:val="0"/>
              <w:marRight w:val="0"/>
              <w:marTop w:val="0"/>
              <w:marBottom w:val="0"/>
              <w:divBdr>
                <w:top w:val="none" w:sz="0" w:space="0" w:color="auto"/>
                <w:left w:val="none" w:sz="0" w:space="0" w:color="auto"/>
                <w:bottom w:val="none" w:sz="0" w:space="0" w:color="auto"/>
                <w:right w:val="none" w:sz="0" w:space="0" w:color="auto"/>
              </w:divBdr>
            </w:div>
            <w:div w:id="2106918686">
              <w:marLeft w:val="0"/>
              <w:marRight w:val="0"/>
              <w:marTop w:val="0"/>
              <w:marBottom w:val="0"/>
              <w:divBdr>
                <w:top w:val="none" w:sz="0" w:space="0" w:color="auto"/>
                <w:left w:val="none" w:sz="0" w:space="0" w:color="auto"/>
                <w:bottom w:val="none" w:sz="0" w:space="0" w:color="auto"/>
                <w:right w:val="none" w:sz="0" w:space="0" w:color="auto"/>
              </w:divBdr>
            </w:div>
            <w:div w:id="381559566">
              <w:marLeft w:val="0"/>
              <w:marRight w:val="0"/>
              <w:marTop w:val="0"/>
              <w:marBottom w:val="0"/>
              <w:divBdr>
                <w:top w:val="none" w:sz="0" w:space="0" w:color="auto"/>
                <w:left w:val="none" w:sz="0" w:space="0" w:color="auto"/>
                <w:bottom w:val="none" w:sz="0" w:space="0" w:color="auto"/>
                <w:right w:val="none" w:sz="0" w:space="0" w:color="auto"/>
              </w:divBdr>
            </w:div>
            <w:div w:id="1503859188">
              <w:marLeft w:val="0"/>
              <w:marRight w:val="0"/>
              <w:marTop w:val="0"/>
              <w:marBottom w:val="0"/>
              <w:divBdr>
                <w:top w:val="none" w:sz="0" w:space="0" w:color="auto"/>
                <w:left w:val="none" w:sz="0" w:space="0" w:color="auto"/>
                <w:bottom w:val="none" w:sz="0" w:space="0" w:color="auto"/>
                <w:right w:val="none" w:sz="0" w:space="0" w:color="auto"/>
              </w:divBdr>
            </w:div>
            <w:div w:id="1295797370">
              <w:marLeft w:val="0"/>
              <w:marRight w:val="0"/>
              <w:marTop w:val="0"/>
              <w:marBottom w:val="0"/>
              <w:divBdr>
                <w:top w:val="none" w:sz="0" w:space="0" w:color="auto"/>
                <w:left w:val="none" w:sz="0" w:space="0" w:color="auto"/>
                <w:bottom w:val="none" w:sz="0" w:space="0" w:color="auto"/>
                <w:right w:val="none" w:sz="0" w:space="0" w:color="auto"/>
              </w:divBdr>
            </w:div>
            <w:div w:id="34084729">
              <w:marLeft w:val="0"/>
              <w:marRight w:val="0"/>
              <w:marTop w:val="0"/>
              <w:marBottom w:val="0"/>
              <w:divBdr>
                <w:top w:val="none" w:sz="0" w:space="0" w:color="auto"/>
                <w:left w:val="none" w:sz="0" w:space="0" w:color="auto"/>
                <w:bottom w:val="none" w:sz="0" w:space="0" w:color="auto"/>
                <w:right w:val="none" w:sz="0" w:space="0" w:color="auto"/>
              </w:divBdr>
            </w:div>
            <w:div w:id="410472727">
              <w:marLeft w:val="0"/>
              <w:marRight w:val="0"/>
              <w:marTop w:val="0"/>
              <w:marBottom w:val="0"/>
              <w:divBdr>
                <w:top w:val="none" w:sz="0" w:space="0" w:color="auto"/>
                <w:left w:val="none" w:sz="0" w:space="0" w:color="auto"/>
                <w:bottom w:val="none" w:sz="0" w:space="0" w:color="auto"/>
                <w:right w:val="none" w:sz="0" w:space="0" w:color="auto"/>
              </w:divBdr>
            </w:div>
            <w:div w:id="18970362">
              <w:marLeft w:val="0"/>
              <w:marRight w:val="0"/>
              <w:marTop w:val="0"/>
              <w:marBottom w:val="0"/>
              <w:divBdr>
                <w:top w:val="none" w:sz="0" w:space="0" w:color="auto"/>
                <w:left w:val="none" w:sz="0" w:space="0" w:color="auto"/>
                <w:bottom w:val="none" w:sz="0" w:space="0" w:color="auto"/>
                <w:right w:val="none" w:sz="0" w:space="0" w:color="auto"/>
              </w:divBdr>
            </w:div>
            <w:div w:id="191378618">
              <w:marLeft w:val="0"/>
              <w:marRight w:val="0"/>
              <w:marTop w:val="0"/>
              <w:marBottom w:val="0"/>
              <w:divBdr>
                <w:top w:val="none" w:sz="0" w:space="0" w:color="auto"/>
                <w:left w:val="none" w:sz="0" w:space="0" w:color="auto"/>
                <w:bottom w:val="none" w:sz="0" w:space="0" w:color="auto"/>
                <w:right w:val="none" w:sz="0" w:space="0" w:color="auto"/>
              </w:divBdr>
            </w:div>
            <w:div w:id="1440564210">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
            <w:div w:id="35663520">
              <w:marLeft w:val="0"/>
              <w:marRight w:val="0"/>
              <w:marTop w:val="0"/>
              <w:marBottom w:val="0"/>
              <w:divBdr>
                <w:top w:val="none" w:sz="0" w:space="0" w:color="auto"/>
                <w:left w:val="none" w:sz="0" w:space="0" w:color="auto"/>
                <w:bottom w:val="none" w:sz="0" w:space="0" w:color="auto"/>
                <w:right w:val="none" w:sz="0" w:space="0" w:color="auto"/>
              </w:divBdr>
            </w:div>
            <w:div w:id="1430471912">
              <w:marLeft w:val="0"/>
              <w:marRight w:val="0"/>
              <w:marTop w:val="0"/>
              <w:marBottom w:val="0"/>
              <w:divBdr>
                <w:top w:val="none" w:sz="0" w:space="0" w:color="auto"/>
                <w:left w:val="none" w:sz="0" w:space="0" w:color="auto"/>
                <w:bottom w:val="none" w:sz="0" w:space="0" w:color="auto"/>
                <w:right w:val="none" w:sz="0" w:space="0" w:color="auto"/>
              </w:divBdr>
            </w:div>
            <w:div w:id="321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u.edu/scm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d.natcom.org/link.cfm?r=yYAXodQQtVpgKAjbYKNVJg~~&amp;pe=GWvSFczzIdu6c5QmsDDnE5RWpX0m7-hKZ3mz6qVoMZZDtWRvI_Bg8y0ArZND-BvReLKnOqz1fk2zgUp0lPIrAA~~&amp;t=fKR4T-OiYvkuT0yrAwWln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d.natcom.org/link.cfm?r=yYAXodQQtVpgKAjbYKNVJg~~&amp;pe=7exw8QAJQugh24dysEAYsS5nMVv0wB_RR0EEJFu3Rq4sBVtaY5zg-VA6_umD9A58EWjevg3PzT6s0cmp38SjtA~~&amp;t=fKR4T-OiYvkuT0yrAwWlnA~~" TargetMode="External"/><Relationship Id="rId11" Type="http://schemas.openxmlformats.org/officeDocument/2006/relationships/hyperlink" Target="http://send.natcom.org/link.cfm?r=yYAXodQQtVpgKAjbYKNVJg~~&amp;pe=eXBfdtK5rA8Ozvusufut2ssRJP_jEuIWyDZaDIh2HwAbMrclhWkEBsDzLhvCsGKOeyvOFD9IWPn3vNwjEqsK_g~~&amp;t=fKR4T-OiYvkuT0yrAwWlnA~~" TargetMode="External"/><Relationship Id="rId5" Type="http://schemas.openxmlformats.org/officeDocument/2006/relationships/hyperlink" Target="http://send.natcom.org/link.cfm?r=yYAXodQQtVpgKAjbYKNVJg~~&amp;pe=rHVLG_xDWrALy6ce9ByFJ0rQaKuRKTnMFgxd_RnfWAR6jUAo3irF9aXoTux7IS-QlSAfqJT50AIIEwV3E-a8eg~~&amp;t=fKR4T-OiYvkuT0yrAwWlnA~~" TargetMode="External"/><Relationship Id="rId10" Type="http://schemas.openxmlformats.org/officeDocument/2006/relationships/hyperlink" Target="https://fau.edu/jobs" TargetMode="External"/><Relationship Id="rId4" Type="http://schemas.openxmlformats.org/officeDocument/2006/relationships/hyperlink" Target="mailto:wtrapan1@fau.edu" TargetMode="External"/><Relationship Id="rId9" Type="http://schemas.openxmlformats.org/officeDocument/2006/relationships/hyperlink" Target="http://send.natcom.org/link.cfm?r=yYAXodQQtVpgKAjbYKNVJg~~&amp;pe=0ADpYuYpYJcQcdHDTblT36HqDaNMhKF5CRGC58JPo-xYNnPB3hvdQcq87Z2j3sIAQArc3ZF_-PqXW7eaReNBmA~~&amp;t=fKR4T-OiYvkuT0yrAwWl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9096</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2023-11-08T13:55:00Z</dcterms:created>
  <dcterms:modified xsi:type="dcterms:W3CDTF">2023-11-08T13:56:00Z</dcterms:modified>
</cp:coreProperties>
</file>